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1D7" w:rsidRDefault="00A651D7" w:rsidP="00122D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06865">
        <w:rPr>
          <w:rFonts w:ascii="Times New Roman" w:hAnsi="Times New Roman"/>
          <w:sz w:val="24"/>
          <w:szCs w:val="24"/>
        </w:rPr>
        <w:t xml:space="preserve">Общие сведения о выпрямителях. Одно и </w:t>
      </w:r>
      <w:proofErr w:type="spellStart"/>
      <w:r w:rsidRPr="00606865">
        <w:rPr>
          <w:rFonts w:ascii="Times New Roman" w:hAnsi="Times New Roman"/>
          <w:sz w:val="24"/>
          <w:szCs w:val="24"/>
        </w:rPr>
        <w:t>двухполупериодные</w:t>
      </w:r>
      <w:proofErr w:type="spellEnd"/>
      <w:r w:rsidRPr="00606865">
        <w:rPr>
          <w:rFonts w:ascii="Times New Roman" w:hAnsi="Times New Roman"/>
          <w:sz w:val="24"/>
          <w:szCs w:val="24"/>
        </w:rPr>
        <w:t xml:space="preserve"> выпрямители. </w:t>
      </w:r>
    </w:p>
    <w:p w:rsidR="00A651D7" w:rsidRDefault="00A651D7" w:rsidP="00122D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Т</w:t>
      </w:r>
      <w:r w:rsidRPr="00606865">
        <w:rPr>
          <w:rFonts w:ascii="Times New Roman" w:hAnsi="Times New Roman"/>
          <w:sz w:val="24"/>
          <w:szCs w:val="24"/>
        </w:rPr>
        <w:t>рехфазный выпрямитель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06865">
        <w:rPr>
          <w:rFonts w:ascii="Times New Roman" w:hAnsi="Times New Roman"/>
          <w:sz w:val="24"/>
          <w:szCs w:val="24"/>
        </w:rPr>
        <w:t>Выпрямитель на тиристорах.</w:t>
      </w:r>
    </w:p>
    <w:p w:rsidR="00A651D7" w:rsidRDefault="00A651D7" w:rsidP="00122D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06865">
        <w:rPr>
          <w:rFonts w:ascii="Times New Roman" w:hAnsi="Times New Roman"/>
          <w:sz w:val="24"/>
          <w:szCs w:val="24"/>
        </w:rPr>
        <w:t>Сглаживающие фильтры.  Стабилизаторы напряжения</w:t>
      </w:r>
      <w:r w:rsidRPr="00122DDB">
        <w:rPr>
          <w:rFonts w:ascii="Times New Roman" w:hAnsi="Times New Roman"/>
          <w:b/>
          <w:sz w:val="24"/>
          <w:szCs w:val="24"/>
        </w:rPr>
        <w:t xml:space="preserve"> </w:t>
      </w:r>
    </w:p>
    <w:p w:rsidR="00A651D7" w:rsidRDefault="00A651D7" w:rsidP="00A651D7">
      <w:pPr>
        <w:rPr>
          <w:rFonts w:ascii="Times New Roman" w:hAnsi="Times New Roman"/>
          <w:b/>
          <w:sz w:val="24"/>
          <w:szCs w:val="24"/>
        </w:rPr>
      </w:pPr>
      <w:r w:rsidRPr="00A651D7">
        <w:rPr>
          <w:rFonts w:ascii="Times New Roman" w:hAnsi="Times New Roman"/>
          <w:b/>
          <w:sz w:val="24"/>
          <w:szCs w:val="24"/>
        </w:rPr>
        <w:t>ВСР 22 Применение различных схем фильтров.</w:t>
      </w:r>
    </w:p>
    <w:p w:rsidR="0097675F" w:rsidRDefault="00A651D7" w:rsidP="00A651D7">
      <w:r w:rsidRPr="00A651D7">
        <w:rPr>
          <w:rFonts w:ascii="Times New Roman" w:hAnsi="Times New Roman"/>
          <w:b/>
          <w:sz w:val="24"/>
          <w:szCs w:val="24"/>
        </w:rPr>
        <w:t>ВСР 23Умножители напряжения. Делите</w:t>
      </w:r>
      <w:bookmarkStart w:id="0" w:name="_GoBack"/>
      <w:bookmarkEnd w:id="0"/>
      <w:r w:rsidRPr="00A651D7">
        <w:rPr>
          <w:rFonts w:ascii="Times New Roman" w:hAnsi="Times New Roman"/>
          <w:b/>
          <w:sz w:val="24"/>
          <w:szCs w:val="24"/>
        </w:rPr>
        <w:t>ли напряжения.  Схемы и применение.</w:t>
      </w:r>
    </w:p>
    <w:sectPr w:rsidR="00976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33"/>
    <w:rsid w:val="00122DDB"/>
    <w:rsid w:val="0097675F"/>
    <w:rsid w:val="00A53033"/>
    <w:rsid w:val="00A651D7"/>
    <w:rsid w:val="00EC0711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22829"/>
  <w15:chartTrackingRefBased/>
  <w15:docId w15:val="{B94ED297-B1F7-46C1-9717-98E13967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7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4</cp:revision>
  <dcterms:created xsi:type="dcterms:W3CDTF">2020-03-18T06:17:00Z</dcterms:created>
  <dcterms:modified xsi:type="dcterms:W3CDTF">2020-03-18T07:25:00Z</dcterms:modified>
</cp:coreProperties>
</file>